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</w:pPr>
      <w:r w:rsidRPr="00BE3A4F">
        <w:rPr>
          <w:rFonts w:ascii="Times" w:eastAsia="Times New Roman" w:hAnsi="Times" w:cs="Times"/>
          <w:color w:val="000000"/>
          <w:kern w:val="36"/>
          <w:sz w:val="33"/>
          <w:szCs w:val="33"/>
          <w:lang w:eastAsia="ru-RU"/>
        </w:rPr>
        <w:t>Заседание комиссии от 26 июня 2019 года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26 июня состоялось заседание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Собрания. В соответствии с частью 7 статьи 2 закона Алтайского края от 6 апреля 2012 года № 16-ЗС «О комиссии Алтайского краевого Законодательного Собрания по контролю за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 в связи с рассмотрением вопросов, связанных с информацией ограниченного доступа, было принято решение о проведении заседания в закрытом режиме.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Вопросы, включенные в повестку заседания комиссии: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1. Контроль за соответствием расходов депутата Алтайского краевого Законодательного Собрания </w:t>
      </w:r>
      <w:proofErr w:type="spellStart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Пляко</w:t>
      </w:r>
      <w:proofErr w:type="spellEnd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Игоря Валентиновича и его супруги их доходам в 2014-2016 годах по сделкам, совершенным в 2017 году; проверка сведений о доходах, об имуществе и обязательствах имущественного характера, представленных депутатом за 2014-2016 годы, в связи с информацией прокурора Алтайского края.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2. Контроль за соответствием расходов депутата Алтайского краевого Законодательного Собрания Попова Владимира Александровича и его супруги их доходам в 2014-2016 годах по сделкам, совершенным в 2017 году; проверка сведений о доходах, об имуществе и обязательствах имущественного характера, представленных депутатом за 2014-2016 годы, в связи с информацией прокурора Алтайского края.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3. Проверка достоверности сведений о доходах, об имуществе и обязательствах имущественного характера, представленных депутатом Алтайского краевого Законодательного Суворовым Анатолием Филипповичем, за 2018 год.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b/>
          <w:bCs/>
          <w:color w:val="222222"/>
          <w:sz w:val="21"/>
          <w:szCs w:val="21"/>
          <w:lang w:eastAsia="ru-RU"/>
        </w:rPr>
        <w:t>По итогам заседания Комиссии приняты решения: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1. Утвердить доклад о результатах осуществления контроля за соответствием расходов депутата Алтайского краевого Законодательного Собрания И.В. </w:t>
      </w:r>
      <w:proofErr w:type="spellStart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Пляко</w:t>
      </w:r>
      <w:proofErr w:type="spellEnd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и его супруги их доходам по сделкам, совершенным в 2017 году.  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2. Установить, что расходы по сделкам по приобретению супругой недвижимого имущества в 2017 году соответствуют совместному доходу И.В. </w:t>
      </w:r>
      <w:proofErr w:type="spellStart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Пляко</w:t>
      </w:r>
      <w:proofErr w:type="spellEnd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и его супруги за 2014-2016 годы.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3. Установить, что И.В. </w:t>
      </w:r>
      <w:proofErr w:type="spellStart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Пляко</w:t>
      </w:r>
      <w:proofErr w:type="spellEnd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при представлении справок о доходах за отчетные 2016, 2917 годы допущены нарушения требований антикоррупционного законодательства:</w:t>
      </w:r>
    </w:p>
    <w:p w:rsidR="00BE3A4F" w:rsidRPr="00BE3A4F" w:rsidRDefault="00BE3A4F" w:rsidP="00BE3A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  представлены неполные сведения о доходах И.В. </w:t>
      </w:r>
      <w:proofErr w:type="spellStart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Пляко</w:t>
      </w:r>
      <w:proofErr w:type="spellEnd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и его супруги за отчетные 2016, 2017 годы;</w:t>
      </w:r>
    </w:p>
    <w:p w:rsidR="00BE3A4F" w:rsidRPr="00BE3A4F" w:rsidRDefault="00BE3A4F" w:rsidP="00BE3A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представлены неполные сведения об участии супруги в отчетных 2016, 2017 годах в коммерческих организациях;</w:t>
      </w:r>
    </w:p>
    <w:p w:rsidR="00BE3A4F" w:rsidRPr="00BE3A4F" w:rsidRDefault="00BE3A4F" w:rsidP="00BE3A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представлены неполные сведения о счетах в кредитных организациях за отчетный 2016 год, открытых И.В. </w:t>
      </w:r>
      <w:proofErr w:type="spellStart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Пляко</w:t>
      </w:r>
      <w:proofErr w:type="spellEnd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, супругой.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4. В соответствии с пунктом 2 части 3 статьи 13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направить доклад, иные материалы о результатах осуществления контроля за соответствием расходов депутата Алтайского краевого Законодательного Собрания И.В. </w:t>
      </w:r>
      <w:proofErr w:type="spellStart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Пляко</w:t>
      </w:r>
      <w:proofErr w:type="spellEnd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 и его супруги их доходам по сделкам, совершенным в 2017 году, в прокуратуру Алтайского края.  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5. Утвердить доклад о результатах осуществления контроля за соответствием расходов депутата Алтайского краевого Законодательного Собрания В.А. Попова и его супруги их доходам по сделкам, совершенным в 2017 году.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lastRenderedPageBreak/>
        <w:t>6. Установить, что расходы по сделкам по приобретению супругой недвижимого имущества в 2017 году не соответствуют совместному доходу супругов В.А. Попова и его супруги за 2014 - 2016 годы и осуществлены за счет подтвержденных заемных денежных средств.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7. Установить, что В.А. Поповым при представлении справок о доходах за отчетные 2016, 2017 годы допущены нарушения требований антикоррупционного законодательства:</w:t>
      </w:r>
    </w:p>
    <w:p w:rsidR="00BE3A4F" w:rsidRPr="00BE3A4F" w:rsidRDefault="00BE3A4F" w:rsidP="00BE3A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представлены неполные и недостоверные сведения о расходах за отчетный 2017 год;</w:t>
      </w:r>
    </w:p>
    <w:p w:rsidR="00BE3A4F" w:rsidRPr="00BE3A4F" w:rsidRDefault="00BE3A4F" w:rsidP="00BE3A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представлены неполные сведения о финансовых обязательствах супруги за отчетный 2017 год;</w:t>
      </w:r>
    </w:p>
    <w:p w:rsidR="00BE3A4F" w:rsidRPr="00BE3A4F" w:rsidRDefault="00BE3A4F" w:rsidP="00BE3A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представлены неполные сведения о счетах в кредитных организациях за отчетный 2016, 2017 годы, открытых В.А. Поповым, супругой.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8. В соответствии с пунктом 2 части 3 статьи 13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направить доклад, иные материалы о результатах осуществления контроля за соответствием расходов депутата Алтайского краевого Законодательного Собрания В.А. Попова и его супруги их доходам по сделкам, совершенным в 2017 году, в прокуратуру Алтайского края.  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9. Установить, что депутатом Алтайского краевого Законодательного Собрания А.Ф. Суворовым при представлении справок о доходах за отчетные 2018 год допущены нарушения требований антикоррупционного законодательства: </w:t>
      </w:r>
    </w:p>
    <w:p w:rsidR="00BE3A4F" w:rsidRPr="00BE3A4F" w:rsidRDefault="00BE3A4F" w:rsidP="00BE3A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представлены неполные сведения о доходах, об имуществе и обязательствах имущественного характера за 2018 год;</w:t>
      </w:r>
    </w:p>
    <w:p w:rsidR="00BE3A4F" w:rsidRPr="00BE3A4F" w:rsidRDefault="00BE3A4F" w:rsidP="00BE3A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представлены неполные сведения о счетах в кредитных организациях, открытых А.Ф. Суворовым и его супругой. 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 xml:space="preserve">10. Обратиться в Мандатную комиссию Алтайского краевого Законодательного Собрания с ходатайством о применении меры ответственности в виде объявления порицания либо иной меры ответственности в соответствии с нормативными правовыми актами Алтайского краевого Законодательного Собрания к депутатам И.В. </w:t>
      </w:r>
      <w:proofErr w:type="spellStart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Пляко</w:t>
      </w:r>
      <w:proofErr w:type="spellEnd"/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, В.А. Попову.</w:t>
      </w:r>
    </w:p>
    <w:p w:rsidR="00BE3A4F" w:rsidRPr="00BE3A4F" w:rsidRDefault="00BE3A4F" w:rsidP="00BE3A4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" w:eastAsia="Times New Roman" w:hAnsi="Times" w:cs="Times"/>
          <w:color w:val="222222"/>
          <w:sz w:val="21"/>
          <w:szCs w:val="21"/>
          <w:lang w:eastAsia="ru-RU"/>
        </w:rPr>
      </w:pPr>
      <w:r w:rsidRPr="00BE3A4F">
        <w:rPr>
          <w:rFonts w:ascii="Times" w:eastAsia="Times New Roman" w:hAnsi="Times" w:cs="Times"/>
          <w:color w:val="222222"/>
          <w:sz w:val="21"/>
          <w:szCs w:val="21"/>
          <w:lang w:eastAsia="ru-RU"/>
        </w:rPr>
        <w:t>11. Указать всем депутатам на необходимость неукоснительного соблюдения требований законодательства в сфере противодействия коррупции при представлении сведений о доходах, расходах, об имуществе и обязательствах имущественного характера. </w:t>
      </w:r>
    </w:p>
    <w:p w:rsidR="00B86DBE" w:rsidRDefault="00B86DBE">
      <w:bookmarkStart w:id="0" w:name="_GoBack"/>
      <w:bookmarkEnd w:id="0"/>
    </w:p>
    <w:sectPr w:rsidR="00B86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13492"/>
    <w:multiLevelType w:val="multilevel"/>
    <w:tmpl w:val="0636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771AF1"/>
    <w:multiLevelType w:val="multilevel"/>
    <w:tmpl w:val="9498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41708E"/>
    <w:multiLevelType w:val="multilevel"/>
    <w:tmpl w:val="B314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4F"/>
    <w:rsid w:val="00B86DBE"/>
    <w:rsid w:val="00BE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42EF4-3503-4151-A45B-D0CA5BCF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3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A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E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3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9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2022-05-16T06:34:00Z</dcterms:created>
  <dcterms:modified xsi:type="dcterms:W3CDTF">2022-05-16T06:34:00Z</dcterms:modified>
</cp:coreProperties>
</file>